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735" w:rsidRDefault="002E0735" w:rsidP="002E0735">
      <w:pPr>
        <w:pStyle w:val="a3"/>
      </w:pPr>
      <w:r>
        <w:rPr>
          <w:b/>
          <w:bCs/>
        </w:rPr>
        <w:t>НПА</w:t>
      </w:r>
      <w:r>
        <w:t xml:space="preserve"> </w:t>
      </w:r>
    </w:p>
    <w:p w:rsidR="002E0735" w:rsidRDefault="002E0735" w:rsidP="002E0735">
      <w:pPr>
        <w:pStyle w:val="a3"/>
      </w:pPr>
      <w:r>
        <w:t xml:space="preserve">Постановление Правительства Белгородской области от 23 мая 2022 г. 308-пп "О мерах социальной защиты членов семей военнослужащих и сотрудников федеральных органов власти, погибших (умерших) при исполнении обязанностей военной службы или служебных обязанностей" </w:t>
      </w:r>
    </w:p>
    <w:p w:rsidR="002E0735" w:rsidRDefault="002E0735" w:rsidP="002E0735">
      <w:pPr>
        <w:pStyle w:val="a3"/>
        <w:jc w:val="center"/>
      </w:pPr>
      <w:r>
        <w:t xml:space="preserve">  </w:t>
      </w:r>
    </w:p>
    <w:p w:rsidR="002E0735" w:rsidRDefault="002E0735" w:rsidP="002E0735">
      <w:pPr>
        <w:pStyle w:val="a3"/>
      </w:pPr>
      <w:r>
        <w:rPr>
          <w:b/>
          <w:bCs/>
        </w:rPr>
        <w:t xml:space="preserve">Кто имеет право </w:t>
      </w:r>
    </w:p>
    <w:p w:rsidR="002E0735" w:rsidRDefault="002E0735" w:rsidP="002E0735">
      <w:pPr>
        <w:pStyle w:val="a3"/>
      </w:pPr>
      <w:r>
        <w:t xml:space="preserve">Законные представители детей погибших (умерших) военнослужащих, обучающихся в общеобразовательных организациях, реализующих программы начального общего, основного общего и (или) среднего общего образования, расположенных на территории Белгородской области. </w:t>
      </w:r>
    </w:p>
    <w:p w:rsidR="002E0735" w:rsidRDefault="002E0735" w:rsidP="002E0735">
      <w:pPr>
        <w:pStyle w:val="a3"/>
      </w:pPr>
      <w:r>
        <w:t xml:space="preserve">  </w:t>
      </w:r>
    </w:p>
    <w:p w:rsidR="002E0735" w:rsidRDefault="002E0735" w:rsidP="002E0735">
      <w:pPr>
        <w:pStyle w:val="a3"/>
      </w:pPr>
      <w:r>
        <w:rPr>
          <w:b/>
          <w:bCs/>
        </w:rPr>
        <w:t xml:space="preserve">Размер выплаты </w:t>
      </w:r>
    </w:p>
    <w:p w:rsidR="002E0735" w:rsidRDefault="002E0735" w:rsidP="002E0735">
      <w:pPr>
        <w:pStyle w:val="a3"/>
      </w:pPr>
      <w:r>
        <w:t xml:space="preserve">Выплата на приобретение формы предоставляется в размере 15000 рублей из расчета на каждого из детей погибшего (умершего) военнослужащего </w:t>
      </w:r>
    </w:p>
    <w:p w:rsidR="002E0735" w:rsidRDefault="002E0735" w:rsidP="002E0735">
      <w:pPr>
        <w:pStyle w:val="a3"/>
      </w:pPr>
      <w:r>
        <w:t xml:space="preserve">  </w:t>
      </w:r>
    </w:p>
    <w:p w:rsidR="002E0735" w:rsidRDefault="002E0735" w:rsidP="002E0735">
      <w:pPr>
        <w:pStyle w:val="a3"/>
      </w:pPr>
      <w:r>
        <w:rPr>
          <w:b/>
          <w:bCs/>
        </w:rPr>
        <w:t>Период</w:t>
      </w:r>
      <w:r>
        <w:t xml:space="preserve"> </w:t>
      </w:r>
    </w:p>
    <w:p w:rsidR="002E0735" w:rsidRDefault="002E0735" w:rsidP="002E0735">
      <w:pPr>
        <w:pStyle w:val="a3"/>
      </w:pPr>
      <w:r>
        <w:t xml:space="preserve">Для получения выплаты на приобретение формы к 1 сентября очередного учебного года заявление подается ежегодно до 26 июля. </w:t>
      </w:r>
    </w:p>
    <w:p w:rsidR="002E0735" w:rsidRDefault="002E0735" w:rsidP="002E0735">
      <w:pPr>
        <w:pStyle w:val="a3"/>
      </w:pPr>
      <w:r>
        <w:t xml:space="preserve">Члены семей погибших военнослужащих имеют право обратиться за ежегодной денежной выплатой до 25 декабря текущего года независимо от даты гибели (смерти) военнослужащего. </w:t>
      </w:r>
    </w:p>
    <w:p w:rsidR="002E0735" w:rsidRDefault="002E0735" w:rsidP="002E0735">
      <w:pPr>
        <w:pStyle w:val="a3"/>
      </w:pPr>
      <w:r>
        <w:t xml:space="preserve">  </w:t>
      </w:r>
    </w:p>
    <w:p w:rsidR="002E0735" w:rsidRDefault="002E0735" w:rsidP="002E0735">
      <w:pPr>
        <w:pStyle w:val="a3"/>
      </w:pPr>
      <w:r>
        <w:rPr>
          <w:b/>
          <w:bCs/>
        </w:rPr>
        <w:t>Предоставляемые документы</w:t>
      </w:r>
      <w:r>
        <w:t xml:space="preserve"> </w:t>
      </w:r>
    </w:p>
    <w:p w:rsidR="002E0735" w:rsidRDefault="002E0735" w:rsidP="002E0735">
      <w:pPr>
        <w:pStyle w:val="a3"/>
      </w:pPr>
      <w:r>
        <w:t xml:space="preserve">Документы, необходимые для назначения выплаты на приобретение формы: </w:t>
      </w:r>
    </w:p>
    <w:p w:rsidR="002E0735" w:rsidRDefault="002E0735" w:rsidP="002E0735">
      <w:pPr>
        <w:pStyle w:val="a3"/>
      </w:pPr>
      <w:r>
        <w:t xml:space="preserve">а) документ, удостоверяющий личность; </w:t>
      </w:r>
    </w:p>
    <w:p w:rsidR="002E0735" w:rsidRDefault="002E0735" w:rsidP="002E0735">
      <w:pPr>
        <w:pStyle w:val="a3"/>
      </w:pPr>
      <w:r>
        <w:t xml:space="preserve">б) документ, подтверждающий постоянное место жительства на территории Алексеевского муниципального округа получателя выплаты; </w:t>
      </w:r>
    </w:p>
    <w:p w:rsidR="002E0735" w:rsidRDefault="002E0735" w:rsidP="002E0735">
      <w:pPr>
        <w:pStyle w:val="a3"/>
      </w:pPr>
      <w:r>
        <w:t xml:space="preserve">в) документ, удостоверяющий личность и полномочия представителя получателя выплаты (в случае подачи заявления представителем получателя выплаты); </w:t>
      </w:r>
    </w:p>
    <w:p w:rsidR="002E0735" w:rsidRDefault="002E0735" w:rsidP="002E0735">
      <w:pPr>
        <w:pStyle w:val="a3"/>
      </w:pPr>
      <w:r>
        <w:t xml:space="preserve">г) документ, подтверждающий реквизиты счета в кредитной организации, открытого на имя получателя выплаты; </w:t>
      </w:r>
    </w:p>
    <w:p w:rsidR="002E0735" w:rsidRDefault="002E0735" w:rsidP="002E0735">
      <w:pPr>
        <w:pStyle w:val="a3"/>
      </w:pPr>
      <w:r>
        <w:t xml:space="preserve">д) свидетельство (справка) о рождении ребенка; </w:t>
      </w:r>
    </w:p>
    <w:p w:rsidR="002E0735" w:rsidRDefault="002E0735" w:rsidP="002E0735">
      <w:pPr>
        <w:pStyle w:val="a3"/>
      </w:pPr>
      <w:r>
        <w:lastRenderedPageBreak/>
        <w:t xml:space="preserve">е) решение органа опеки и попечительства о назначении опекуна (попечителя) - для опекуна (попечителя); </w:t>
      </w:r>
    </w:p>
    <w:p w:rsidR="002E0735" w:rsidRDefault="002E0735" w:rsidP="002E0735">
      <w:pPr>
        <w:pStyle w:val="a3"/>
      </w:pPr>
      <w:r>
        <w:t xml:space="preserve">ж) справка установленного образца о гибели (смерти) военнослужащего при исполнении обязанностей военной службы (служебных обязанностей) в районах боевых действий; </w:t>
      </w:r>
    </w:p>
    <w:p w:rsidR="002E0735" w:rsidRDefault="002E0735" w:rsidP="002E0735">
      <w:pPr>
        <w:pStyle w:val="a3"/>
      </w:pPr>
      <w:r>
        <w:t xml:space="preserve">з) справка из общеобразовательной организации, расположенной на территории Белгородской области, подтверждающая факт обучения ребенка в 1 - 11 классах. </w:t>
      </w:r>
    </w:p>
    <w:p w:rsidR="002E0735" w:rsidRDefault="002E0735" w:rsidP="002E0735">
      <w:pPr>
        <w:pStyle w:val="a3"/>
      </w:pPr>
      <w:r>
        <w:t xml:space="preserve">  </w:t>
      </w:r>
    </w:p>
    <w:p w:rsidR="002E0735" w:rsidRDefault="002E0735" w:rsidP="002E0735">
      <w:pPr>
        <w:pStyle w:val="a3"/>
      </w:pPr>
      <w:r>
        <w:rPr>
          <w:b/>
          <w:bCs/>
        </w:rPr>
        <w:t xml:space="preserve">Куда обратиться с заявлением: </w:t>
      </w:r>
    </w:p>
    <w:p w:rsidR="002E0735" w:rsidRDefault="002E0735" w:rsidP="002E0735">
      <w:pPr>
        <w:pStyle w:val="a3"/>
      </w:pPr>
      <w:r>
        <w:t xml:space="preserve">- Министерство социальной защиты населения и труда Белгородской области. За предоставлением консультации можно обратиться в Управление социальной защиты населения администрации Алексеевского муниципального округа – г. Алексеевка, пл. Победы, д. 29, кабинет № 1 (т. 8(47-234)3-13-33). </w:t>
      </w:r>
    </w:p>
    <w:p w:rsidR="00BF7B49" w:rsidRDefault="00BF7B49">
      <w:bookmarkStart w:id="0" w:name="_GoBack"/>
      <w:bookmarkEnd w:id="0"/>
    </w:p>
    <w:sectPr w:rsidR="00BF7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735"/>
    <w:rsid w:val="002E0735"/>
    <w:rsid w:val="00B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17263-44BD-480A-9186-DC0869E1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0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2024-11-14T10:25:00Z</dcterms:created>
  <dcterms:modified xsi:type="dcterms:W3CDTF">2024-11-14T10:25:00Z</dcterms:modified>
</cp:coreProperties>
</file>